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FD0" w14:textId="77777777" w:rsidR="00EE2522" w:rsidRDefault="00EE2522" w:rsidP="00EE2522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</w:p>
    <w:p w14:paraId="7D1A9BDA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Pressemitteilung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Generali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Open Kitzbühel</w:t>
      </w:r>
    </w:p>
    <w:p w14:paraId="00D9FE39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Doppel-Wildcards für zwei junge Österreicher-Duos</w:t>
      </w:r>
    </w:p>
    <w:p w14:paraId="45FA8648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</w:p>
    <w:p w14:paraId="36FE4D21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</w:p>
    <w:p w14:paraId="70241A68" w14:textId="289A7E2C" w:rsid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Zwei junge österreichische Paarungen werden im Doppel-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Bewerb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des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Generali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Open Kitzbühel (24. bis 31. Juli) am Start stehen: Lucas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Miedler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und Alexander Erler erhalten ebenso eine Wildcard für den Doppel-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Hauptbewerb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, wie Tristan-Samuel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Weissborn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und Neil Oberleitner.</w:t>
      </w:r>
    </w:p>
    <w:p w14:paraId="49E7325A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</w:p>
    <w:p w14:paraId="3415F9AC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Wie schon die Wildcards für Hauptfeld und Qualifikation, gehen auch die Freitickets für den Doppel-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Bewerb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des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Generali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Open Kitzbühel an ein junges Österreicher-Quartett. Lokalmatador Alexander Erler wird mit Lucas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Miedler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 xml:space="preserve"> - neben dem Einzel - auch im Doppel-Hauptfeld aufschlagen. Der 21-jährige Neil Oberleitner, der zuletzt sieben Doppel-Turniere in Folge auf ITF-Ebene für sich entscheiden konnte, bekommt die Chance auf seinen ersten ATP-Einsatz an der Seite von Tristan-Samuel </w:t>
      </w:r>
      <w:proofErr w:type="spellStart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Weissborn</w:t>
      </w:r>
      <w:proofErr w:type="spellEnd"/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. Das freut auch ÖTV-Sportdirektor Jürgen Melzer, der selbst als bestgerankter Österreicher im Doppel zugunsten „seiner“ Jungen auf eine Kitzbühel-Wildcard verzichtete: „Die Chance, dass die junge Garde hier durchstarten, und sich auch einmal bei einem ATP-250-Turnier beweisen kann, ist natürlich sehr cool. Vor allem Neil Oberleitner hat auf Future-Ebene gezeigt, dass er Woche für Woche Turniere gewinnt. Man muss jetzt mal schauen, wie es ihm mit den etwas erfahreneren Doppelspielern geht. Für mich wird es</w:t>
      </w:r>
    </w:p>
    <w:p w14:paraId="4A1818EB" w14:textId="77777777" w:rsidR="00DE5494" w:rsidRPr="00DE5494" w:rsidRDefault="00DE5494" w:rsidP="00DE54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Menlo" w:eastAsia="Times New Roman" w:hAnsi="Menlo" w:cs="Menlo"/>
          <w:color w:val="241C15"/>
          <w:sz w:val="20"/>
          <w:szCs w:val="20"/>
          <w:lang w:eastAsia="de-DE"/>
        </w:rPr>
      </w:pPr>
      <w:r w:rsidRPr="00DE5494">
        <w:rPr>
          <w:rFonts w:ascii="Menlo" w:eastAsia="Times New Roman" w:hAnsi="Menlo" w:cs="Menlo"/>
          <w:color w:val="241C15"/>
          <w:sz w:val="20"/>
          <w:szCs w:val="20"/>
          <w:lang w:eastAsia="de-DE"/>
        </w:rPr>
        <w:t>auf alle Fälle interessant sein zu beobachten, wie sich die beiden österreichischen Paarungen präsentieren“, so Melzer.</w:t>
      </w:r>
    </w:p>
    <w:p w14:paraId="1980DC9F" w14:textId="77777777" w:rsidR="00DE5494" w:rsidRPr="00DE5494" w:rsidRDefault="00DE5494" w:rsidP="00DE5494">
      <w:pPr>
        <w:rPr>
          <w:rFonts w:ascii="Times New Roman" w:eastAsia="Times New Roman" w:hAnsi="Times New Roman" w:cs="Times New Roman"/>
          <w:lang w:eastAsia="de-DE"/>
        </w:rPr>
      </w:pPr>
    </w:p>
    <w:p w14:paraId="5993470B" w14:textId="68A27A9B" w:rsidR="00BB0461" w:rsidRPr="006A12CF" w:rsidRDefault="00BB0461" w:rsidP="00DE5494">
      <w:pPr>
        <w:pStyle w:val="HTMLVorformatiert"/>
        <w:shd w:val="clear" w:color="auto" w:fill="FFFFFF"/>
        <w:spacing w:line="360" w:lineRule="atLeast"/>
        <w:textAlignment w:val="baseline"/>
      </w:pPr>
    </w:p>
    <w:sectPr w:rsidR="00BB0461" w:rsidRPr="006A12CF" w:rsidSect="00A9214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04B0" w14:textId="77777777" w:rsidR="00A94C76" w:rsidRDefault="00A94C76" w:rsidP="00910CDF">
      <w:r>
        <w:separator/>
      </w:r>
    </w:p>
  </w:endnote>
  <w:endnote w:type="continuationSeparator" w:id="0">
    <w:p w14:paraId="40CCE083" w14:textId="77777777" w:rsidR="00A94C76" w:rsidRDefault="00A94C76" w:rsidP="009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8F55" w14:textId="77777777" w:rsidR="00A94C76" w:rsidRDefault="00A94C76" w:rsidP="00910CDF">
      <w:r>
        <w:separator/>
      </w:r>
    </w:p>
  </w:footnote>
  <w:footnote w:type="continuationSeparator" w:id="0">
    <w:p w14:paraId="12CD9000" w14:textId="77777777" w:rsidR="00A94C76" w:rsidRDefault="00A94C76" w:rsidP="0091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500" w14:textId="7539B5A3" w:rsidR="00910CDF" w:rsidRDefault="00910CDF">
    <w:pPr>
      <w:pStyle w:val="Kopfzeile"/>
    </w:pPr>
    <w:r>
      <w:rPr>
        <w:noProof/>
      </w:rPr>
      <w:drawing>
        <wp:inline distT="0" distB="0" distL="0" distR="0" wp14:anchorId="41FA1EAF" wp14:editId="14315B01">
          <wp:extent cx="5756910" cy="7677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F"/>
    <w:rsid w:val="00024313"/>
    <w:rsid w:val="000E435E"/>
    <w:rsid w:val="00242C0F"/>
    <w:rsid w:val="00255B19"/>
    <w:rsid w:val="00281BB9"/>
    <w:rsid w:val="00344309"/>
    <w:rsid w:val="00350376"/>
    <w:rsid w:val="00360E1C"/>
    <w:rsid w:val="004263FF"/>
    <w:rsid w:val="004E0DE8"/>
    <w:rsid w:val="006A12CF"/>
    <w:rsid w:val="00910CDF"/>
    <w:rsid w:val="00922CEA"/>
    <w:rsid w:val="0094598A"/>
    <w:rsid w:val="00A92142"/>
    <w:rsid w:val="00A94C76"/>
    <w:rsid w:val="00BB0461"/>
    <w:rsid w:val="00CC6EC1"/>
    <w:rsid w:val="00D66FCA"/>
    <w:rsid w:val="00DE5494"/>
    <w:rsid w:val="00E27A11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5DFFB"/>
  <w15:chartTrackingRefBased/>
  <w15:docId w15:val="{DF43D457-DDCA-5E42-84B4-DF760E8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CDF"/>
  </w:style>
  <w:style w:type="paragraph" w:styleId="Fuzeile">
    <w:name w:val="footer"/>
    <w:basedOn w:val="Standard"/>
    <w:link w:val="Fu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DF"/>
  </w:style>
  <w:style w:type="character" w:styleId="Fett">
    <w:name w:val="Strong"/>
    <w:basedOn w:val="Absatz-Standardschriftart"/>
    <w:uiPriority w:val="22"/>
    <w:qFormat/>
    <w:rsid w:val="00BB0461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6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6EC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Daniela Maier</cp:lastModifiedBy>
  <cp:revision>2</cp:revision>
  <dcterms:created xsi:type="dcterms:W3CDTF">2022-01-31T18:31:00Z</dcterms:created>
  <dcterms:modified xsi:type="dcterms:W3CDTF">2022-01-31T18:31:00Z</dcterms:modified>
</cp:coreProperties>
</file>